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F9" w:rsidRPr="00A964F6"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1D368D">
        <w:rPr>
          <w:rFonts w:ascii="Tahoma" w:hAnsi="Tahoma" w:cs="Tahoma"/>
          <w:b/>
          <w:sz w:val="24"/>
        </w:rPr>
        <w:t xml:space="preserve"> </w:t>
      </w:r>
      <w:r w:rsidR="001B2CF9" w:rsidRPr="001B2CF9">
        <w:rPr>
          <w:rFonts w:ascii="Tahoma" w:hAnsi="Tahoma" w:cs="Tahoma"/>
          <w:b/>
          <w:sz w:val="24"/>
        </w:rPr>
        <w:t xml:space="preserve">о существенном факте </w:t>
      </w:r>
    </w:p>
    <w:p w:rsidR="00A964F6" w:rsidRPr="00A964F6" w:rsidRDefault="00A964F6" w:rsidP="00A964F6">
      <w:pPr>
        <w:pStyle w:val="ConsPlusNonformat"/>
        <w:jc w:val="center"/>
        <w:rPr>
          <w:rFonts w:ascii="Tahoma" w:hAnsi="Tahoma" w:cs="Tahoma"/>
          <w:b/>
          <w:sz w:val="24"/>
        </w:rPr>
      </w:pPr>
      <w:r w:rsidRPr="00A964F6">
        <w:rPr>
          <w:rFonts w:ascii="Tahoma" w:hAnsi="Tahoma" w:cs="Tahoma"/>
          <w:b/>
          <w:sz w:val="24"/>
        </w:rPr>
        <w:t xml:space="preserve">об этапах </w:t>
      </w:r>
      <w:proofErr w:type="gramStart"/>
      <w:r w:rsidRPr="00A964F6">
        <w:rPr>
          <w:rFonts w:ascii="Tahoma" w:hAnsi="Tahoma" w:cs="Tahoma"/>
          <w:b/>
          <w:sz w:val="24"/>
        </w:rPr>
        <w:t>процедуры эмиссии ценных бумаг эмитента</w:t>
      </w:r>
      <w:proofErr w:type="gramEnd"/>
    </w:p>
    <w:p w:rsidR="00DB741E" w:rsidRPr="00A964F6" w:rsidRDefault="00A964F6" w:rsidP="00DB741E">
      <w:pPr>
        <w:pStyle w:val="ConsPlusNonformat"/>
        <w:jc w:val="center"/>
        <w:rPr>
          <w:rFonts w:ascii="Tahoma" w:hAnsi="Tahoma" w:cs="Tahoma"/>
          <w:b/>
          <w:sz w:val="24"/>
        </w:rPr>
      </w:pPr>
      <w:r w:rsidRPr="00A964F6">
        <w:rPr>
          <w:rFonts w:ascii="Tahoma" w:hAnsi="Tahoma" w:cs="Tahoma"/>
          <w:b/>
          <w:sz w:val="24"/>
        </w:rPr>
        <w:t>(</w:t>
      </w:r>
      <w:r w:rsidR="00E02258" w:rsidRPr="00E02258">
        <w:rPr>
          <w:rFonts w:ascii="Tahoma" w:hAnsi="Tahoma" w:cs="Tahoma"/>
          <w:b/>
          <w:sz w:val="24"/>
        </w:rPr>
        <w:t>об утверждении решения о дополнительном выпуске ценных бумаг</w:t>
      </w:r>
      <w:r w:rsidRPr="00A964F6">
        <w:rPr>
          <w:rFonts w:ascii="Tahoma" w:hAnsi="Tahoma" w:cs="Tahoma"/>
          <w:b/>
          <w:sz w:val="24"/>
        </w:rPr>
        <w:t>)</w:t>
      </w:r>
    </w:p>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E02258" w:rsidRDefault="00541D0F" w:rsidP="00E02258">
            <w:pPr>
              <w:pStyle w:val="ConsPlusNormal"/>
              <w:jc w:val="center"/>
              <w:rPr>
                <w:rFonts w:ascii="Tahoma" w:hAnsi="Tahoma" w:cs="Tahoma"/>
                <w:b/>
              </w:rPr>
            </w:pPr>
            <w:hyperlink r:id="rId7" w:history="1">
              <w:r w:rsidR="00E02258" w:rsidRPr="00CB3D2C">
                <w:rPr>
                  <w:rFonts w:ascii="Tahoma" w:hAnsi="Tahoma" w:cs="Tahoma"/>
                  <w:b/>
                </w:rPr>
                <w:t>http://www.e-disclosure.ru/portal/company.aspx?id=266</w:t>
              </w:r>
            </w:hyperlink>
          </w:p>
          <w:p w:rsidR="00DB741E" w:rsidRPr="00317227" w:rsidRDefault="00541D0F" w:rsidP="00E02258">
            <w:pPr>
              <w:pStyle w:val="ConsPlusNormal"/>
              <w:jc w:val="center"/>
              <w:rPr>
                <w:rFonts w:ascii="Tahoma" w:hAnsi="Tahoma" w:cs="Tahoma"/>
                <w:b/>
              </w:rPr>
            </w:pPr>
            <w:hyperlink r:id="rId8" w:history="1">
              <w:r w:rsidR="00E02258" w:rsidRPr="00E02258">
                <w:rPr>
                  <w:rFonts w:ascii="Tahoma" w:hAnsi="Tahoma" w:cs="Tahoma"/>
                  <w:b/>
                </w:rPr>
                <w:t>http://www.gum.ru/issuer/</w:t>
              </w:r>
            </w:hyperlink>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E02258" w:rsidRDefault="00E02258" w:rsidP="00E02258">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О</w:t>
            </w:r>
            <w:r w:rsidRPr="00E02258">
              <w:rPr>
                <w:rFonts w:ascii="Tahoma" w:hAnsi="Tahoma" w:cs="Tahoma"/>
                <w:sz w:val="20"/>
                <w:szCs w:val="20"/>
              </w:rPr>
              <w:t>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r>
              <w:rPr>
                <w:rFonts w:ascii="Tahoma" w:hAnsi="Tahoma" w:cs="Tahoma"/>
                <w:sz w:val="20"/>
                <w:szCs w:val="20"/>
              </w:rPr>
              <w:t>:</w:t>
            </w:r>
            <w:proofErr w:type="gramEnd"/>
          </w:p>
          <w:p w:rsidR="00A43512" w:rsidRPr="00A43512" w:rsidRDefault="00A43512" w:rsidP="00E02258">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орган управления эмитента, утвердивший </w:t>
            </w:r>
            <w:r>
              <w:rPr>
                <w:rFonts w:ascii="Tahoma" w:hAnsi="Tahoma" w:cs="Tahoma"/>
                <w:b/>
                <w:sz w:val="20"/>
                <w:szCs w:val="20"/>
              </w:rPr>
              <w:t>Р</w:t>
            </w:r>
            <w:r w:rsidRPr="00A43512">
              <w:rPr>
                <w:rFonts w:ascii="Tahoma" w:hAnsi="Tahoma" w:cs="Tahoma"/>
                <w:b/>
                <w:sz w:val="20"/>
                <w:szCs w:val="20"/>
              </w:rPr>
              <w:t>ешение о дополнительном выпуске ценных бумаг: Совет директоров Публичного акционерного общества «Торговый Дом ГУМ»;</w:t>
            </w:r>
          </w:p>
          <w:p w:rsidR="00A43512" w:rsidRPr="00A43512" w:rsidRDefault="00A43512" w:rsidP="00E02258">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форма голосования: </w:t>
            </w:r>
            <w:r w:rsidRPr="00E77D5B">
              <w:rPr>
                <w:rFonts w:ascii="Tahoma" w:hAnsi="Tahoma" w:cs="Tahoma"/>
                <w:b/>
                <w:sz w:val="20"/>
                <w:szCs w:val="20"/>
              </w:rPr>
              <w:t>собрание (совместное присутствие членов Совета директоров для обсуждения вопросов повестки дня и принятия решений по вопросам, поставленным на голосование).</w:t>
            </w:r>
          </w:p>
          <w:p w:rsidR="00E02258" w:rsidRPr="00E02258" w:rsidRDefault="00E02258" w:rsidP="00E02258">
            <w:pPr>
              <w:autoSpaceDE w:val="0"/>
              <w:autoSpaceDN w:val="0"/>
              <w:adjustRightInd w:val="0"/>
              <w:spacing w:after="0" w:line="240" w:lineRule="auto"/>
              <w:ind w:firstLine="540"/>
              <w:jc w:val="both"/>
              <w:rPr>
                <w:rFonts w:ascii="Tahoma" w:hAnsi="Tahoma" w:cs="Tahoma"/>
                <w:sz w:val="20"/>
                <w:szCs w:val="20"/>
              </w:rPr>
            </w:pPr>
          </w:p>
          <w:p w:rsidR="00E02258" w:rsidRDefault="00A43512"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00E02258" w:rsidRPr="00E02258">
              <w:rPr>
                <w:rFonts w:ascii="Tahoma" w:hAnsi="Tahoma" w:cs="Tahoma"/>
                <w:sz w:val="20"/>
                <w:szCs w:val="20"/>
              </w:rPr>
              <w:t>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w:t>
            </w:r>
            <w:r>
              <w:rPr>
                <w:rFonts w:ascii="Tahoma" w:hAnsi="Tahoma" w:cs="Tahoma"/>
                <w:sz w:val="20"/>
                <w:szCs w:val="20"/>
              </w:rPr>
              <w:t>нительном выпуске) ценных бумаг:</w:t>
            </w:r>
          </w:p>
          <w:p w:rsidR="00A43512" w:rsidRPr="00A43512" w:rsidRDefault="00A43512" w:rsidP="00E02258">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дата проведения заседания уполномоченного органа управления эмитента, на котором принято решение об утверждении решения о дополнительном выпуске ценных бумаг: 01 апреля 2016 г.; </w:t>
            </w:r>
          </w:p>
          <w:p w:rsidR="00A43512" w:rsidRPr="00A43512" w:rsidRDefault="00A43512" w:rsidP="00E02258">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место проведения заседания уполномоченного органа управления эмитента, на котором принято решение об утверждении решения о дополнительном выпуске ценных бумаг: 109012, Российская Федерация, </w:t>
            </w:r>
            <w:proofErr w:type="gramStart"/>
            <w:r w:rsidRPr="00A43512">
              <w:rPr>
                <w:rFonts w:ascii="Tahoma" w:hAnsi="Tahoma" w:cs="Tahoma"/>
                <w:b/>
                <w:sz w:val="20"/>
                <w:szCs w:val="20"/>
              </w:rPr>
              <w:t>г</w:t>
            </w:r>
            <w:proofErr w:type="gramEnd"/>
            <w:r w:rsidRPr="00A43512">
              <w:rPr>
                <w:rFonts w:ascii="Tahoma" w:hAnsi="Tahoma" w:cs="Tahoma"/>
                <w:b/>
                <w:sz w:val="20"/>
                <w:szCs w:val="20"/>
              </w:rPr>
              <w:t>. Москва, Красная площадь, дом 3.</w:t>
            </w:r>
          </w:p>
          <w:p w:rsidR="00A43512" w:rsidRPr="00E02258" w:rsidRDefault="00A43512" w:rsidP="00E02258">
            <w:pPr>
              <w:autoSpaceDE w:val="0"/>
              <w:autoSpaceDN w:val="0"/>
              <w:adjustRightInd w:val="0"/>
              <w:spacing w:after="0" w:line="240" w:lineRule="auto"/>
              <w:ind w:firstLine="540"/>
              <w:jc w:val="both"/>
              <w:rPr>
                <w:rFonts w:ascii="Tahoma" w:hAnsi="Tahoma" w:cs="Tahoma"/>
                <w:sz w:val="20"/>
                <w:szCs w:val="20"/>
              </w:rPr>
            </w:pPr>
          </w:p>
          <w:p w:rsidR="00E02258" w:rsidRDefault="00A43512"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00E02258" w:rsidRPr="00E02258">
              <w:rPr>
                <w:rFonts w:ascii="Tahoma" w:hAnsi="Tahoma" w:cs="Tahoma"/>
                <w:sz w:val="20"/>
                <w:szCs w:val="20"/>
              </w:rPr>
              <w:t>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Pr>
                <w:rFonts w:ascii="Tahoma" w:hAnsi="Tahoma" w:cs="Tahoma"/>
                <w:sz w:val="20"/>
                <w:szCs w:val="20"/>
              </w:rPr>
              <w:t>:</w:t>
            </w:r>
          </w:p>
          <w:p w:rsidR="00A43512" w:rsidRPr="00C2146C" w:rsidRDefault="00A43512" w:rsidP="00A43512">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дата </w:t>
            </w:r>
            <w:proofErr w:type="gramStart"/>
            <w:r w:rsidRPr="00C2146C">
              <w:rPr>
                <w:rFonts w:ascii="Tahoma" w:hAnsi="Tahoma" w:cs="Tahoma"/>
                <w:b/>
                <w:sz w:val="20"/>
                <w:szCs w:val="20"/>
              </w:rPr>
              <w:t>составления протокола заседания уполномоченного органа</w:t>
            </w:r>
            <w:proofErr w:type="gramEnd"/>
            <w:r w:rsidRPr="00C2146C">
              <w:rPr>
                <w:rFonts w:ascii="Tahoma" w:hAnsi="Tahoma" w:cs="Tahoma"/>
                <w:b/>
                <w:sz w:val="20"/>
                <w:szCs w:val="20"/>
              </w:rPr>
              <w:t xml:space="preserve"> управления эмитента, на котором принято решение об утверждении решения о дополнительном выпуске ценных бумаг: 04 апреля 2016 г.; </w:t>
            </w:r>
          </w:p>
          <w:p w:rsidR="00A43512" w:rsidRPr="00A43512" w:rsidRDefault="00A43512" w:rsidP="00A43512">
            <w:pPr>
              <w:autoSpaceDE w:val="0"/>
              <w:autoSpaceDN w:val="0"/>
              <w:adjustRightInd w:val="0"/>
              <w:spacing w:after="0" w:line="240" w:lineRule="auto"/>
              <w:ind w:firstLine="540"/>
              <w:jc w:val="both"/>
              <w:rPr>
                <w:rFonts w:ascii="Tahoma" w:hAnsi="Tahoma" w:cs="Tahoma"/>
                <w:b/>
                <w:sz w:val="20"/>
                <w:szCs w:val="20"/>
              </w:rPr>
            </w:pPr>
            <w:r w:rsidRPr="00C2146C">
              <w:rPr>
                <w:rFonts w:ascii="Tahoma" w:hAnsi="Tahoma" w:cs="Tahoma"/>
                <w:b/>
                <w:sz w:val="20"/>
                <w:szCs w:val="20"/>
              </w:rPr>
              <w:t xml:space="preserve">номер протокола заседания уполномоченного органа управления эмитента, на котором принято решение об утверждении решения о дополнительном выпуске ценных бумаг: Протокол № </w:t>
            </w:r>
            <w:r w:rsidR="00E77D5B" w:rsidRPr="00C2146C">
              <w:rPr>
                <w:rFonts w:ascii="Tahoma" w:hAnsi="Tahoma" w:cs="Tahoma"/>
                <w:b/>
                <w:sz w:val="20"/>
                <w:szCs w:val="20"/>
              </w:rPr>
              <w:t>8/22</w:t>
            </w:r>
            <w:r w:rsidRPr="00C2146C">
              <w:rPr>
                <w:rFonts w:ascii="Tahoma" w:hAnsi="Tahoma" w:cs="Tahoma"/>
                <w:b/>
                <w:sz w:val="20"/>
                <w:szCs w:val="20"/>
              </w:rPr>
              <w:t>.</w:t>
            </w:r>
          </w:p>
          <w:p w:rsidR="00A43512" w:rsidRPr="00E02258" w:rsidRDefault="00A43512" w:rsidP="00E02258">
            <w:pPr>
              <w:autoSpaceDE w:val="0"/>
              <w:autoSpaceDN w:val="0"/>
              <w:adjustRightInd w:val="0"/>
              <w:spacing w:after="0" w:line="240" w:lineRule="auto"/>
              <w:ind w:firstLine="540"/>
              <w:jc w:val="both"/>
              <w:rPr>
                <w:rFonts w:ascii="Tahoma" w:hAnsi="Tahoma" w:cs="Tahoma"/>
                <w:sz w:val="20"/>
                <w:szCs w:val="20"/>
              </w:rPr>
            </w:pPr>
          </w:p>
          <w:p w:rsidR="00E02258" w:rsidRDefault="00A43512"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w:t>
            </w:r>
            <w:r w:rsidR="00E02258" w:rsidRPr="00E02258">
              <w:rPr>
                <w:rFonts w:ascii="Tahoma" w:hAnsi="Tahoma" w:cs="Tahoma"/>
                <w:sz w:val="20"/>
                <w:szCs w:val="20"/>
              </w:rPr>
              <w:t>ворум и результаты голосования по вопросу об утверждении решения о выпуске (дополнительном выпуске) ценных бумаг</w:t>
            </w:r>
            <w:r>
              <w:rPr>
                <w:rFonts w:ascii="Tahoma" w:hAnsi="Tahoma" w:cs="Tahoma"/>
                <w:sz w:val="20"/>
                <w:szCs w:val="20"/>
              </w:rPr>
              <w:t>:</w:t>
            </w:r>
          </w:p>
          <w:p w:rsidR="00A43512" w:rsidRPr="00A43512" w:rsidRDefault="00A43512" w:rsidP="00A43512">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Общее количество членов Совета директоров - 7 человек. Всего в заседании Совета </w:t>
            </w:r>
            <w:r w:rsidRPr="00A43512">
              <w:rPr>
                <w:rFonts w:ascii="Tahoma" w:hAnsi="Tahoma" w:cs="Tahoma"/>
                <w:b/>
                <w:sz w:val="20"/>
                <w:szCs w:val="20"/>
              </w:rPr>
              <w:lastRenderedPageBreak/>
              <w:t xml:space="preserve">директоров приняли участие 7 членов Совета директоров. В </w:t>
            </w:r>
            <w:proofErr w:type="gramStart"/>
            <w:r w:rsidRPr="00A43512">
              <w:rPr>
                <w:rFonts w:ascii="Tahoma" w:hAnsi="Tahoma" w:cs="Tahoma"/>
                <w:b/>
                <w:sz w:val="20"/>
                <w:szCs w:val="20"/>
              </w:rPr>
              <w:t>соответствии</w:t>
            </w:r>
            <w:proofErr w:type="gramEnd"/>
            <w:r w:rsidRPr="00A43512">
              <w:rPr>
                <w:rFonts w:ascii="Tahoma" w:hAnsi="Tahoma" w:cs="Tahoma"/>
                <w:b/>
                <w:sz w:val="20"/>
                <w:szCs w:val="20"/>
              </w:rPr>
              <w:t xml:space="preserve"> со статьей 68 Федерального закона «Об акционерных обществах» и п.3 статьи 10 действующего Устава общества кворум для проведения заседания Совета директоров имеется.</w:t>
            </w:r>
          </w:p>
          <w:p w:rsidR="00EF5135" w:rsidRDefault="00A43512" w:rsidP="00A43512">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Итоги голосования: </w:t>
            </w:r>
          </w:p>
          <w:p w:rsidR="00EF5135" w:rsidRDefault="00EF5135" w:rsidP="00A43512">
            <w:pPr>
              <w:autoSpaceDE w:val="0"/>
              <w:autoSpaceDN w:val="0"/>
              <w:adjustRightInd w:val="0"/>
              <w:spacing w:after="0" w:line="240" w:lineRule="auto"/>
              <w:ind w:firstLine="540"/>
              <w:jc w:val="both"/>
              <w:rPr>
                <w:rFonts w:ascii="Tahoma" w:hAnsi="Tahoma" w:cs="Tahoma"/>
                <w:b/>
                <w:sz w:val="20"/>
                <w:szCs w:val="20"/>
              </w:rPr>
            </w:pPr>
            <w:r>
              <w:rPr>
                <w:rFonts w:ascii="Tahoma" w:hAnsi="Tahoma" w:cs="Tahoma"/>
                <w:b/>
                <w:sz w:val="20"/>
                <w:szCs w:val="20"/>
              </w:rPr>
              <w:t>Кворум имеется.</w:t>
            </w:r>
          </w:p>
          <w:p w:rsidR="00A43512" w:rsidRPr="00A43512" w:rsidRDefault="00A43512" w:rsidP="00A43512">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 xml:space="preserve">«ЗА»  -  7 голосов: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r w:rsidRPr="00A43512">
              <w:rPr>
                <w:rFonts w:ascii="Tahoma" w:hAnsi="Tahoma" w:cs="Tahoma"/>
                <w:b/>
                <w:sz w:val="20"/>
                <w:szCs w:val="20"/>
              </w:rPr>
              <w:t xml:space="preserve">Вечканов Вячеслав Леонидович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r w:rsidRPr="00A43512">
              <w:rPr>
                <w:rFonts w:ascii="Tahoma" w:hAnsi="Tahoma" w:cs="Tahoma"/>
                <w:b/>
                <w:sz w:val="20"/>
                <w:szCs w:val="20"/>
              </w:rPr>
              <w:t xml:space="preserve">Гнатюк Андрей </w:t>
            </w:r>
            <w:proofErr w:type="spellStart"/>
            <w:r w:rsidRPr="00A43512">
              <w:rPr>
                <w:rFonts w:ascii="Tahoma" w:hAnsi="Tahoma" w:cs="Tahoma"/>
                <w:b/>
                <w:sz w:val="20"/>
                <w:szCs w:val="20"/>
              </w:rPr>
              <w:t>Климентьевич</w:t>
            </w:r>
            <w:proofErr w:type="spellEnd"/>
            <w:r w:rsidRPr="00A43512">
              <w:rPr>
                <w:rFonts w:ascii="Tahoma" w:hAnsi="Tahoma" w:cs="Tahoma"/>
                <w:b/>
                <w:sz w:val="20"/>
                <w:szCs w:val="20"/>
              </w:rPr>
              <w:t xml:space="preserve">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proofErr w:type="spellStart"/>
            <w:r w:rsidRPr="00A43512">
              <w:rPr>
                <w:rFonts w:ascii="Tahoma" w:hAnsi="Tahoma" w:cs="Tahoma"/>
                <w:b/>
                <w:sz w:val="20"/>
                <w:szCs w:val="20"/>
              </w:rPr>
              <w:t>Гугуберидзе</w:t>
            </w:r>
            <w:proofErr w:type="spellEnd"/>
            <w:r w:rsidRPr="00A43512">
              <w:rPr>
                <w:rFonts w:ascii="Tahoma" w:hAnsi="Tahoma" w:cs="Tahoma"/>
                <w:b/>
                <w:sz w:val="20"/>
                <w:szCs w:val="20"/>
              </w:rPr>
              <w:t xml:space="preserve"> </w:t>
            </w:r>
            <w:proofErr w:type="spellStart"/>
            <w:r w:rsidRPr="00A43512">
              <w:rPr>
                <w:rFonts w:ascii="Tahoma" w:hAnsi="Tahoma" w:cs="Tahoma"/>
                <w:b/>
                <w:sz w:val="20"/>
                <w:szCs w:val="20"/>
              </w:rPr>
              <w:t>Теймураз</w:t>
            </w:r>
            <w:proofErr w:type="spellEnd"/>
            <w:r w:rsidRPr="00A43512">
              <w:rPr>
                <w:rFonts w:ascii="Tahoma" w:hAnsi="Tahoma" w:cs="Tahoma"/>
                <w:b/>
                <w:sz w:val="20"/>
                <w:szCs w:val="20"/>
              </w:rPr>
              <w:t xml:space="preserve"> Владимирович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proofErr w:type="spellStart"/>
            <w:r w:rsidRPr="00A43512">
              <w:rPr>
                <w:rFonts w:ascii="Tahoma" w:hAnsi="Tahoma" w:cs="Tahoma"/>
                <w:b/>
                <w:sz w:val="20"/>
                <w:szCs w:val="20"/>
              </w:rPr>
              <w:t>Караханян</w:t>
            </w:r>
            <w:proofErr w:type="spellEnd"/>
            <w:r w:rsidRPr="00A43512">
              <w:rPr>
                <w:rFonts w:ascii="Tahoma" w:hAnsi="Tahoma" w:cs="Tahoma"/>
                <w:b/>
                <w:sz w:val="20"/>
                <w:szCs w:val="20"/>
              </w:rPr>
              <w:t xml:space="preserve"> </w:t>
            </w:r>
            <w:proofErr w:type="spellStart"/>
            <w:r w:rsidRPr="00A43512">
              <w:rPr>
                <w:rFonts w:ascii="Tahoma" w:hAnsi="Tahoma" w:cs="Tahoma"/>
                <w:b/>
                <w:sz w:val="20"/>
                <w:szCs w:val="20"/>
              </w:rPr>
              <w:t>Самвел</w:t>
            </w:r>
            <w:proofErr w:type="spellEnd"/>
            <w:r w:rsidRPr="00A43512">
              <w:rPr>
                <w:rFonts w:ascii="Tahoma" w:hAnsi="Tahoma" w:cs="Tahoma"/>
                <w:b/>
                <w:sz w:val="20"/>
                <w:szCs w:val="20"/>
              </w:rPr>
              <w:t xml:space="preserve"> Гургенович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r w:rsidRPr="00A43512">
              <w:rPr>
                <w:rFonts w:ascii="Tahoma" w:hAnsi="Tahoma" w:cs="Tahoma"/>
                <w:b/>
                <w:sz w:val="20"/>
                <w:szCs w:val="20"/>
              </w:rPr>
              <w:t xml:space="preserve">Кирпичева Людмила Михайловна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r w:rsidRPr="00A43512">
              <w:rPr>
                <w:rFonts w:ascii="Tahoma" w:hAnsi="Tahoma" w:cs="Tahoma"/>
                <w:b/>
                <w:sz w:val="20"/>
                <w:szCs w:val="20"/>
              </w:rPr>
              <w:t xml:space="preserve">Малышев Николай Николаевич </w:t>
            </w:r>
          </w:p>
          <w:p w:rsidR="00A43512" w:rsidRPr="00A43512" w:rsidRDefault="00A43512" w:rsidP="00EF5135">
            <w:pPr>
              <w:autoSpaceDE w:val="0"/>
              <w:autoSpaceDN w:val="0"/>
              <w:adjustRightInd w:val="0"/>
              <w:spacing w:after="0" w:line="240" w:lineRule="auto"/>
              <w:ind w:left="708" w:firstLine="540"/>
              <w:jc w:val="both"/>
              <w:rPr>
                <w:rFonts w:ascii="Tahoma" w:hAnsi="Tahoma" w:cs="Tahoma"/>
                <w:b/>
                <w:sz w:val="20"/>
                <w:szCs w:val="20"/>
              </w:rPr>
            </w:pPr>
            <w:r w:rsidRPr="00A43512">
              <w:rPr>
                <w:rFonts w:ascii="Tahoma" w:hAnsi="Tahoma" w:cs="Tahoma"/>
                <w:b/>
                <w:sz w:val="20"/>
                <w:szCs w:val="20"/>
              </w:rPr>
              <w:t xml:space="preserve">Скворцов Алексей </w:t>
            </w:r>
            <w:proofErr w:type="spellStart"/>
            <w:r w:rsidRPr="00A43512">
              <w:rPr>
                <w:rFonts w:ascii="Tahoma" w:hAnsi="Tahoma" w:cs="Tahoma"/>
                <w:b/>
                <w:sz w:val="20"/>
                <w:szCs w:val="20"/>
              </w:rPr>
              <w:t>Ювенальевич</w:t>
            </w:r>
            <w:proofErr w:type="spellEnd"/>
            <w:r w:rsidRPr="00A43512">
              <w:rPr>
                <w:rFonts w:ascii="Tahoma" w:hAnsi="Tahoma" w:cs="Tahoma"/>
                <w:b/>
                <w:sz w:val="20"/>
                <w:szCs w:val="20"/>
              </w:rPr>
              <w:t xml:space="preserve"> </w:t>
            </w:r>
          </w:p>
          <w:p w:rsidR="00A43512" w:rsidRPr="00A43512" w:rsidRDefault="00A43512" w:rsidP="00EF5135">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«ПРОТИВ»  -  0 голосов</w:t>
            </w:r>
          </w:p>
          <w:p w:rsidR="00A43512" w:rsidRPr="00A43512" w:rsidRDefault="00A43512" w:rsidP="00EF5135">
            <w:pPr>
              <w:autoSpaceDE w:val="0"/>
              <w:autoSpaceDN w:val="0"/>
              <w:adjustRightInd w:val="0"/>
              <w:spacing w:after="0" w:line="240" w:lineRule="auto"/>
              <w:ind w:firstLine="540"/>
              <w:jc w:val="both"/>
              <w:rPr>
                <w:rFonts w:ascii="Tahoma" w:hAnsi="Tahoma" w:cs="Tahoma"/>
                <w:b/>
                <w:sz w:val="20"/>
                <w:szCs w:val="20"/>
              </w:rPr>
            </w:pPr>
            <w:r w:rsidRPr="00A43512">
              <w:rPr>
                <w:rFonts w:ascii="Tahoma" w:hAnsi="Tahoma" w:cs="Tahoma"/>
                <w:b/>
                <w:sz w:val="20"/>
                <w:szCs w:val="20"/>
              </w:rPr>
              <w:t>«ВОЗДЕРЖАЛСЯ»  -  0 голосов</w:t>
            </w:r>
          </w:p>
          <w:p w:rsidR="00A43512" w:rsidRPr="00E02258" w:rsidRDefault="00A43512" w:rsidP="00E02258">
            <w:pPr>
              <w:autoSpaceDE w:val="0"/>
              <w:autoSpaceDN w:val="0"/>
              <w:adjustRightInd w:val="0"/>
              <w:spacing w:after="0" w:line="240" w:lineRule="auto"/>
              <w:ind w:firstLine="540"/>
              <w:jc w:val="both"/>
              <w:rPr>
                <w:rFonts w:ascii="Tahoma" w:hAnsi="Tahoma" w:cs="Tahoma"/>
                <w:sz w:val="20"/>
                <w:szCs w:val="20"/>
              </w:rPr>
            </w:pPr>
          </w:p>
          <w:p w:rsidR="00E02258" w:rsidRDefault="00EF5135"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00E02258" w:rsidRPr="00E02258">
              <w:rPr>
                <w:rFonts w:ascii="Tahoma" w:hAnsi="Tahoma" w:cs="Tahoma"/>
                <w:sz w:val="20"/>
                <w:szCs w:val="20"/>
              </w:rPr>
              <w:t>ид, категория (тип), серия и иные идентификационные признаки размещаемых ценных бумаг</w:t>
            </w:r>
            <w:r>
              <w:rPr>
                <w:rFonts w:ascii="Tahoma" w:hAnsi="Tahoma" w:cs="Tahoma"/>
                <w:sz w:val="20"/>
                <w:szCs w:val="20"/>
              </w:rPr>
              <w:t>:</w:t>
            </w:r>
          </w:p>
          <w:p w:rsidR="00EF5135" w:rsidRPr="0005191E" w:rsidRDefault="00EF5135" w:rsidP="00EF51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вид, категория ценных бумаг</w:t>
            </w:r>
            <w:r w:rsidRPr="0005191E">
              <w:rPr>
                <w:rFonts w:ascii="Tahoma" w:hAnsi="Tahoma" w:cs="Tahoma"/>
                <w:b/>
                <w:sz w:val="20"/>
                <w:szCs w:val="20"/>
              </w:rPr>
              <w:t xml:space="preserve">: акции обыкновенные именные бездокументарные </w:t>
            </w:r>
            <w:r w:rsidRPr="00007064">
              <w:rPr>
                <w:rFonts w:ascii="Tahoma" w:hAnsi="Tahoma" w:cs="Tahoma"/>
                <w:b/>
                <w:sz w:val="20"/>
                <w:szCs w:val="20"/>
              </w:rPr>
              <w:t>Публичного акционерного общества «Торговый Дом ГУМ»</w:t>
            </w:r>
            <w:r w:rsidRPr="0005191E">
              <w:rPr>
                <w:rFonts w:ascii="Tahoma" w:hAnsi="Tahoma" w:cs="Tahoma"/>
                <w:b/>
                <w:sz w:val="20"/>
                <w:szCs w:val="20"/>
              </w:rPr>
              <w:t>;</w:t>
            </w:r>
            <w:r w:rsidRPr="00007064">
              <w:rPr>
                <w:rFonts w:ascii="Tahoma" w:hAnsi="Tahoma" w:cs="Tahoma"/>
                <w:b/>
                <w:sz w:val="20"/>
                <w:szCs w:val="20"/>
              </w:rPr>
              <w:t xml:space="preserve"> </w:t>
            </w:r>
          </w:p>
          <w:p w:rsidR="00EF5135" w:rsidRPr="0005191E" w:rsidRDefault="00EF5135" w:rsidP="00EF51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 xml:space="preserve">государственный регистрационный номер выпуска </w:t>
            </w:r>
            <w:r w:rsidRPr="0005191E">
              <w:rPr>
                <w:rFonts w:ascii="Tahoma" w:hAnsi="Tahoma" w:cs="Tahoma"/>
                <w:b/>
                <w:sz w:val="20"/>
                <w:szCs w:val="20"/>
              </w:rPr>
              <w:t>ценных бумаг: 1-04-00030-A;</w:t>
            </w:r>
          </w:p>
          <w:p w:rsidR="00EF5135" w:rsidRPr="0005191E" w:rsidRDefault="00EF5135" w:rsidP="00EF51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дата государственной регистрации</w:t>
            </w:r>
            <w:r w:rsidRPr="0005191E">
              <w:rPr>
                <w:rFonts w:ascii="Tahoma" w:hAnsi="Tahoma" w:cs="Tahoma"/>
                <w:b/>
                <w:sz w:val="20"/>
                <w:szCs w:val="20"/>
              </w:rPr>
              <w:t xml:space="preserve"> </w:t>
            </w:r>
            <w:r w:rsidRPr="00007064">
              <w:rPr>
                <w:rFonts w:ascii="Tahoma" w:hAnsi="Tahoma" w:cs="Tahoma"/>
                <w:b/>
                <w:sz w:val="20"/>
                <w:szCs w:val="20"/>
              </w:rPr>
              <w:t xml:space="preserve">выпуска </w:t>
            </w:r>
            <w:r w:rsidRPr="0005191E">
              <w:rPr>
                <w:rFonts w:ascii="Tahoma" w:hAnsi="Tahoma" w:cs="Tahoma"/>
                <w:b/>
                <w:sz w:val="20"/>
                <w:szCs w:val="20"/>
              </w:rPr>
              <w:t>ценных бумаг: 31.07.1997</w:t>
            </w:r>
            <w:r w:rsidRPr="00007064">
              <w:rPr>
                <w:rFonts w:ascii="Tahoma" w:hAnsi="Tahoma" w:cs="Tahoma"/>
                <w:b/>
                <w:sz w:val="20"/>
                <w:szCs w:val="20"/>
              </w:rPr>
              <w:t xml:space="preserve"> </w:t>
            </w:r>
            <w:r w:rsidRPr="0005191E">
              <w:rPr>
                <w:rFonts w:ascii="Tahoma" w:hAnsi="Tahoma" w:cs="Tahoma"/>
                <w:b/>
                <w:sz w:val="20"/>
                <w:szCs w:val="20"/>
              </w:rPr>
              <w:t>г.;</w:t>
            </w:r>
            <w:r w:rsidRPr="00007064">
              <w:rPr>
                <w:rFonts w:ascii="Tahoma" w:hAnsi="Tahoma" w:cs="Tahoma"/>
                <w:b/>
                <w:sz w:val="20"/>
                <w:szCs w:val="20"/>
              </w:rPr>
              <w:t xml:space="preserve"> </w:t>
            </w:r>
          </w:p>
          <w:p w:rsidR="00EF5135" w:rsidRPr="00F25AC3" w:rsidRDefault="00EF5135" w:rsidP="00EF5135">
            <w:pPr>
              <w:autoSpaceDE w:val="0"/>
              <w:autoSpaceDN w:val="0"/>
              <w:adjustRightInd w:val="0"/>
              <w:spacing w:after="0" w:line="240" w:lineRule="auto"/>
              <w:ind w:firstLine="540"/>
              <w:jc w:val="both"/>
              <w:rPr>
                <w:rFonts w:ascii="Tahoma" w:hAnsi="Tahoma" w:cs="Tahoma"/>
                <w:b/>
                <w:sz w:val="20"/>
                <w:szCs w:val="20"/>
              </w:rPr>
            </w:pPr>
            <w:r w:rsidRPr="00F25AC3">
              <w:rPr>
                <w:rFonts w:ascii="Tahoma" w:hAnsi="Tahoma" w:cs="Tahoma"/>
                <w:b/>
                <w:sz w:val="20"/>
                <w:szCs w:val="20"/>
              </w:rPr>
              <w:t>международный код (номер) идентификации ценных бумаг (ISIN): RU0008913751.</w:t>
            </w:r>
          </w:p>
          <w:p w:rsidR="00EF5135" w:rsidRPr="00E02258" w:rsidRDefault="00EF5135" w:rsidP="00E02258">
            <w:pPr>
              <w:autoSpaceDE w:val="0"/>
              <w:autoSpaceDN w:val="0"/>
              <w:adjustRightInd w:val="0"/>
              <w:spacing w:after="0" w:line="240" w:lineRule="auto"/>
              <w:ind w:firstLine="540"/>
              <w:jc w:val="both"/>
              <w:rPr>
                <w:rFonts w:ascii="Tahoma" w:hAnsi="Tahoma" w:cs="Tahoma"/>
                <w:sz w:val="20"/>
                <w:szCs w:val="20"/>
              </w:rPr>
            </w:pPr>
          </w:p>
          <w:p w:rsidR="00E02258" w:rsidRDefault="00EF5135"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У</w:t>
            </w:r>
            <w:r w:rsidR="00E02258" w:rsidRPr="00E02258">
              <w:rPr>
                <w:rFonts w:ascii="Tahoma" w:hAnsi="Tahoma" w:cs="Tahoma"/>
                <w:sz w:val="20"/>
                <w:szCs w:val="20"/>
              </w:rPr>
              <w:t>словия размещения ценных бумаг, определенные решением об их размещении</w:t>
            </w:r>
            <w:r>
              <w:rPr>
                <w:rFonts w:ascii="Tahoma" w:hAnsi="Tahoma" w:cs="Tahoma"/>
                <w:sz w:val="20"/>
                <w:szCs w:val="20"/>
              </w:rPr>
              <w:t>:</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 xml:space="preserve">Увеличить уставный капитал Публичного акционерного общества «Торговый Дом ГУМ» путем размещения </w:t>
            </w:r>
            <w:proofErr w:type="gramStart"/>
            <w:r w:rsidRPr="004101D1">
              <w:rPr>
                <w:rFonts w:ascii="Tahoma" w:eastAsia="Times New Roman" w:hAnsi="Tahoma" w:cs="Tahoma"/>
                <w:b/>
                <w:sz w:val="20"/>
                <w:szCs w:val="20"/>
                <w:lang w:eastAsia="ru-RU"/>
              </w:rPr>
              <w:t>дополнительных обыкновенных</w:t>
            </w:r>
            <w:proofErr w:type="gramEnd"/>
            <w:r w:rsidRPr="004101D1">
              <w:rPr>
                <w:rFonts w:ascii="Tahoma" w:eastAsia="Times New Roman" w:hAnsi="Tahoma" w:cs="Tahoma"/>
                <w:b/>
                <w:sz w:val="20"/>
                <w:szCs w:val="20"/>
                <w:lang w:eastAsia="ru-RU"/>
              </w:rPr>
              <w:t xml:space="preserve"> именных бездокументарных акций в количестве 120 000 000 (Сто двадцать миллионов) штук номинальной стоимостью 1 (Один) рубль каждая из числа объявленных акций этой категории. </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Способ размещения дополнительных акций: закрытая подписка. </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Цена размещения дополнительных акций: 1 (Один) рубль за одну акцию.</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 xml:space="preserve">Форма оплаты размещаемых дополнительных акций: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 xml:space="preserve">Круг лиц, среди которых предполагается осуществить размещение дополнительных  акций Публичного акционерного общества «Торговый Дом ГУМ»: все акционеры - владельцы обыкновенных акций Публичного акционерного общества «Торговый Дом ГУМ» по состоянию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w:t>
            </w:r>
            <w:proofErr w:type="gramEnd"/>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Дополнительные акции Публичного акционерного общества «Торговый Дом ГУМ» размещаются посредством закрытой подписки только среди акционеров Публичного акционерного общества «Торговый Дом ГУМ» и при этом акционеры имеют возможность приобрести целое число размещаемых акций пропорционально количеству принадлежащих им обыкновенных акций Публичного акционерного общества «Торговый Дом ГУМ».  </w:t>
            </w:r>
            <w:proofErr w:type="gramStart"/>
            <w:r w:rsidRPr="004101D1">
              <w:rPr>
                <w:rFonts w:ascii="Tahoma" w:eastAsia="Times New Roman" w:hAnsi="Tahoma" w:cs="Tahoma"/>
                <w:b/>
                <w:sz w:val="20"/>
                <w:szCs w:val="20"/>
                <w:lang w:eastAsia="ru-RU"/>
              </w:rPr>
              <w:t>Список таких лиц и количество принадлежащих им акций определяются на основании данных реестра акционеров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решением о размещении указанных ценных бумаг.</w:t>
            </w:r>
            <w:proofErr w:type="gramEnd"/>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 xml:space="preserve">Размещение дополнительных акций Публичного акционерного общества «Торговый Дом ГУМ» предполагается осуществить в два этапа. </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На первом этапе размещения дополнительных акций каждый акционер - владелец обыкновенных акций Публичного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w:t>
            </w:r>
            <w:proofErr w:type="gramEnd"/>
            <w:r w:rsidRPr="004101D1">
              <w:rPr>
                <w:rFonts w:ascii="Tahoma" w:eastAsia="Times New Roman" w:hAnsi="Tahoma" w:cs="Tahoma"/>
                <w:b/>
                <w:sz w:val="20"/>
                <w:szCs w:val="20"/>
                <w:lang w:eastAsia="ru-RU"/>
              </w:rPr>
              <w:t xml:space="preserve">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 xml:space="preserve">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Публичного акционерного </w:t>
            </w:r>
            <w:r w:rsidRPr="004101D1">
              <w:rPr>
                <w:rFonts w:ascii="Tahoma" w:eastAsia="Times New Roman" w:hAnsi="Tahoma" w:cs="Tahoma"/>
                <w:b/>
                <w:sz w:val="20"/>
                <w:szCs w:val="20"/>
                <w:lang w:eastAsia="ru-RU"/>
              </w:rPr>
              <w:lastRenderedPageBreak/>
              <w:t>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4101D1">
              <w:rPr>
                <w:rFonts w:ascii="Tahoma" w:eastAsia="Times New Roman" w:hAnsi="Tahoma" w:cs="Tahoma"/>
                <w:b/>
                <w:sz w:val="20"/>
                <w:szCs w:val="20"/>
                <w:lang w:eastAsia="ru-RU"/>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Публичного акционерного общества «Торговый Дом ГУМ» -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Акционерное общество «Группа компаний ММД «Восток и Запад» может приобрести подлежащие размещению на втором этапе дополнительные акции Публичного акционерного общества «Торговый Дом ГУМ» полностью или частично.</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 xml:space="preserve"> </w:t>
            </w:r>
            <w:r w:rsidRPr="004101D1">
              <w:rPr>
                <w:rFonts w:ascii="Tahoma" w:eastAsia="Times New Roman" w:hAnsi="Tahoma" w:cs="Tahoma"/>
                <w:b/>
                <w:sz w:val="20"/>
                <w:szCs w:val="20"/>
                <w:lang w:eastAsia="ru-RU"/>
              </w:rPr>
              <w:tab/>
              <w:t>Расходы, связанные с внесением приходных записей о зачислении размещаемых акций на лицевые счета их первых владельцев (приобретателей), несет эмитент ценных бумаг (Публичное акционерное общество «Торговый Дом ГУМ»).</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t>Расходы, связанные с внесением приходных записей о зачислении размещаемых акций на счета депо их первых владельцев (приобретателей), несет первый владелец (приобретатель) ценных бумаг.</w:t>
            </w:r>
          </w:p>
          <w:p w:rsidR="00EF5135" w:rsidRPr="004101D1" w:rsidRDefault="00EF5135" w:rsidP="00EF5135">
            <w:pPr>
              <w:spacing w:after="0" w:line="240" w:lineRule="auto"/>
              <w:jc w:val="both"/>
              <w:rPr>
                <w:rFonts w:ascii="Tahoma" w:eastAsia="Times New Roman" w:hAnsi="Tahoma" w:cs="Tahoma"/>
                <w:b/>
                <w:sz w:val="20"/>
                <w:szCs w:val="20"/>
                <w:lang w:eastAsia="ru-RU"/>
              </w:rPr>
            </w:pPr>
            <w:r w:rsidRPr="004101D1">
              <w:rPr>
                <w:rFonts w:ascii="Tahoma" w:eastAsia="Times New Roman" w:hAnsi="Tahoma" w:cs="Tahoma"/>
                <w:b/>
                <w:sz w:val="20"/>
                <w:szCs w:val="20"/>
                <w:lang w:eastAsia="ru-RU"/>
              </w:rPr>
              <w:tab/>
            </w:r>
            <w:proofErr w:type="gramStart"/>
            <w:r w:rsidRPr="004101D1">
              <w:rPr>
                <w:rFonts w:ascii="Tahoma" w:eastAsia="Times New Roman" w:hAnsi="Tahoma" w:cs="Tahoma"/>
                <w:b/>
                <w:sz w:val="20"/>
                <w:szCs w:val="20"/>
                <w:lang w:eastAsia="ru-RU"/>
              </w:rPr>
              <w:t>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будут определены Решением о дополнительном выпуске ценных бумаг.</w:t>
            </w:r>
            <w:proofErr w:type="gramEnd"/>
          </w:p>
          <w:p w:rsidR="00EF5135" w:rsidRPr="001B2CF9" w:rsidRDefault="00EF5135" w:rsidP="00EF5135">
            <w:pPr>
              <w:autoSpaceDE w:val="0"/>
              <w:autoSpaceDN w:val="0"/>
              <w:adjustRightInd w:val="0"/>
              <w:spacing w:after="0" w:line="240" w:lineRule="auto"/>
              <w:ind w:firstLine="540"/>
              <w:jc w:val="both"/>
              <w:rPr>
                <w:rFonts w:ascii="Tahoma" w:hAnsi="Tahoma" w:cs="Tahoma"/>
                <w:sz w:val="20"/>
                <w:szCs w:val="20"/>
              </w:rPr>
            </w:pPr>
          </w:p>
          <w:p w:rsidR="00E02258" w:rsidRDefault="00EF5135"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00E02258" w:rsidRPr="00E02258">
              <w:rPr>
                <w:rFonts w:ascii="Tahoma" w:hAnsi="Tahoma" w:cs="Tahoma"/>
                <w:sz w:val="20"/>
                <w:szCs w:val="20"/>
              </w:rPr>
              <w:t>редоставление участникам (акционерам) эмитента и (или) иным лицам преимущественного права приобретения ценных бумаг;</w:t>
            </w:r>
          </w:p>
          <w:p w:rsidR="00EF5135" w:rsidRPr="00EE22AA" w:rsidRDefault="00EF5135" w:rsidP="00EF5135">
            <w:pPr>
              <w:spacing w:after="0" w:line="240" w:lineRule="auto"/>
              <w:jc w:val="both"/>
              <w:rPr>
                <w:rFonts w:ascii="Tahoma" w:eastAsia="Times New Roman" w:hAnsi="Tahoma" w:cs="Tahoma"/>
                <w:b/>
                <w:sz w:val="20"/>
                <w:szCs w:val="20"/>
                <w:lang w:eastAsia="ru-RU"/>
              </w:rPr>
            </w:pPr>
            <w:r w:rsidRPr="00EE22AA">
              <w:rPr>
                <w:rFonts w:ascii="Tahoma" w:eastAsia="Times New Roman" w:hAnsi="Tahoma" w:cs="Tahoma"/>
                <w:b/>
                <w:sz w:val="20"/>
                <w:szCs w:val="20"/>
                <w:lang w:eastAsia="ru-RU"/>
              </w:rPr>
              <w:tab/>
              <w:t xml:space="preserve">При размещении эмитентом дополнительных акций преимущественное право приобретения размещаемых ценных бумаг в соответствии со </w:t>
            </w:r>
            <w:hyperlink r:id="rId9" w:history="1">
              <w:r w:rsidRPr="00EE22AA">
                <w:rPr>
                  <w:rFonts w:ascii="Tahoma" w:eastAsia="Times New Roman" w:hAnsi="Tahoma" w:cs="Tahoma"/>
                  <w:b/>
                  <w:sz w:val="20"/>
                  <w:szCs w:val="20"/>
                  <w:lang w:eastAsia="ru-RU"/>
                </w:rPr>
                <w:t>статьями 40</w:t>
              </w:r>
            </w:hyperlink>
            <w:r w:rsidRPr="00EE22AA">
              <w:rPr>
                <w:rFonts w:ascii="Tahoma" w:eastAsia="Times New Roman" w:hAnsi="Tahoma" w:cs="Tahoma"/>
                <w:b/>
                <w:sz w:val="20"/>
                <w:szCs w:val="20"/>
                <w:lang w:eastAsia="ru-RU"/>
              </w:rPr>
              <w:t xml:space="preserve"> и </w:t>
            </w:r>
            <w:hyperlink r:id="rId10" w:history="1">
              <w:r w:rsidRPr="00EE22AA">
                <w:rPr>
                  <w:rFonts w:ascii="Tahoma" w:eastAsia="Times New Roman" w:hAnsi="Tahoma" w:cs="Tahoma"/>
                  <w:b/>
                  <w:sz w:val="20"/>
                  <w:szCs w:val="20"/>
                  <w:lang w:eastAsia="ru-RU"/>
                </w:rPr>
                <w:t>41</w:t>
              </w:r>
            </w:hyperlink>
            <w:r w:rsidRPr="00EE22AA">
              <w:rPr>
                <w:rFonts w:ascii="Tahoma" w:eastAsia="Times New Roman" w:hAnsi="Tahoma" w:cs="Tahoma"/>
                <w:b/>
                <w:sz w:val="20"/>
                <w:szCs w:val="20"/>
                <w:lang w:eastAsia="ru-RU"/>
              </w:rPr>
              <w:t xml:space="preserve"> Федерального закона «Об акционерных обществах» не возникает. </w:t>
            </w:r>
          </w:p>
          <w:p w:rsidR="00EF5135" w:rsidRPr="00E02258" w:rsidRDefault="00EF5135" w:rsidP="00E02258">
            <w:pPr>
              <w:autoSpaceDE w:val="0"/>
              <w:autoSpaceDN w:val="0"/>
              <w:adjustRightInd w:val="0"/>
              <w:spacing w:after="0" w:line="240" w:lineRule="auto"/>
              <w:ind w:firstLine="540"/>
              <w:jc w:val="both"/>
              <w:rPr>
                <w:rFonts w:ascii="Tahoma" w:hAnsi="Tahoma" w:cs="Tahoma"/>
                <w:sz w:val="20"/>
                <w:szCs w:val="20"/>
              </w:rPr>
            </w:pPr>
          </w:p>
          <w:p w:rsidR="00E02258" w:rsidRDefault="00EF5135" w:rsidP="00E02258">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В</w:t>
            </w:r>
            <w:r w:rsidR="00E02258" w:rsidRPr="00E02258">
              <w:rPr>
                <w:rFonts w:ascii="Tahoma" w:hAnsi="Tahoma" w:cs="Tahoma"/>
                <w:sz w:val="20"/>
                <w:szCs w:val="20"/>
              </w:rPr>
              <w:t xml:space="preserve">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w:t>
            </w:r>
            <w:proofErr w:type="gramEnd"/>
            <w:r w:rsidR="00E02258" w:rsidRPr="00E02258">
              <w:rPr>
                <w:rFonts w:ascii="Tahoma" w:hAnsi="Tahoma" w:cs="Tahoma"/>
                <w:sz w:val="20"/>
                <w:szCs w:val="20"/>
              </w:rPr>
              <w:t xml:space="preserve"> (дополнительного выпуска) ценных бумаг</w:t>
            </w:r>
            <w:r>
              <w:rPr>
                <w:rFonts w:ascii="Tahoma" w:hAnsi="Tahoma" w:cs="Tahoma"/>
                <w:sz w:val="20"/>
                <w:szCs w:val="20"/>
              </w:rPr>
              <w:t>:</w:t>
            </w:r>
          </w:p>
          <w:p w:rsidR="00EF5135" w:rsidRPr="00EF5135" w:rsidRDefault="00EF5135" w:rsidP="00E02258">
            <w:pPr>
              <w:autoSpaceDE w:val="0"/>
              <w:autoSpaceDN w:val="0"/>
              <w:adjustRightInd w:val="0"/>
              <w:spacing w:after="0" w:line="240" w:lineRule="auto"/>
              <w:ind w:firstLine="540"/>
              <w:jc w:val="both"/>
              <w:rPr>
                <w:rFonts w:ascii="Tahoma" w:hAnsi="Tahoma" w:cs="Tahoma"/>
                <w:b/>
                <w:sz w:val="20"/>
                <w:szCs w:val="20"/>
              </w:rPr>
            </w:pPr>
            <w:r w:rsidRPr="00EF5135">
              <w:rPr>
                <w:rFonts w:ascii="Tahoma" w:hAnsi="Tahoma" w:cs="Tahoma"/>
                <w:b/>
                <w:sz w:val="20"/>
                <w:szCs w:val="20"/>
              </w:rPr>
              <w:t xml:space="preserve">дополнительный выпуск ценных бумаг подлежит государственной регистрации, ценные бумаги не допущены к организованным торгам. </w:t>
            </w:r>
          </w:p>
          <w:p w:rsidR="00EF5135" w:rsidRPr="00EF5135" w:rsidRDefault="00EF5135" w:rsidP="00E02258">
            <w:pPr>
              <w:autoSpaceDE w:val="0"/>
              <w:autoSpaceDN w:val="0"/>
              <w:adjustRightInd w:val="0"/>
              <w:spacing w:after="0" w:line="240" w:lineRule="auto"/>
              <w:ind w:firstLine="540"/>
              <w:jc w:val="both"/>
              <w:rPr>
                <w:rFonts w:ascii="Tahoma" w:hAnsi="Tahoma" w:cs="Tahoma"/>
                <w:b/>
                <w:sz w:val="20"/>
                <w:szCs w:val="20"/>
              </w:rPr>
            </w:pPr>
            <w:r w:rsidRPr="00EF5135">
              <w:rPr>
                <w:rFonts w:ascii="Tahoma" w:hAnsi="Tahoma" w:cs="Tahoma"/>
                <w:b/>
                <w:sz w:val="20"/>
                <w:szCs w:val="20"/>
              </w:rPr>
              <w:t>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дополнительного выпуска ценных бумаг.</w:t>
            </w:r>
          </w:p>
          <w:p w:rsidR="00EF5135" w:rsidRPr="00EF5135" w:rsidRDefault="00EF5135" w:rsidP="00E02258">
            <w:pPr>
              <w:autoSpaceDE w:val="0"/>
              <w:autoSpaceDN w:val="0"/>
              <w:adjustRightInd w:val="0"/>
              <w:spacing w:after="0" w:line="240" w:lineRule="auto"/>
              <w:ind w:firstLine="540"/>
              <w:jc w:val="both"/>
              <w:rPr>
                <w:rFonts w:ascii="Tahoma" w:hAnsi="Tahoma" w:cs="Tahoma"/>
                <w:b/>
                <w:sz w:val="20"/>
                <w:szCs w:val="20"/>
              </w:rPr>
            </w:pPr>
          </w:p>
          <w:p w:rsidR="00E02258" w:rsidRDefault="00EF5135" w:rsidP="00E0225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00E02258" w:rsidRPr="00E02258">
              <w:rPr>
                <w:rFonts w:ascii="Tahoma" w:hAnsi="Tahoma" w:cs="Tahoma"/>
                <w:sz w:val="20"/>
                <w:szCs w:val="20"/>
              </w:rPr>
              <w:t xml:space="preserve"> </w:t>
            </w:r>
            <w:proofErr w:type="gramStart"/>
            <w:r w:rsidR="00E02258" w:rsidRPr="00E02258">
              <w:rPr>
                <w:rFonts w:ascii="Tahoma" w:hAnsi="Tahoma" w:cs="Tahoma"/>
                <w:sz w:val="20"/>
                <w:szCs w:val="20"/>
              </w:rPr>
              <w:t>случае</w:t>
            </w:r>
            <w:proofErr w:type="gramEnd"/>
            <w:r w:rsidR="00E02258" w:rsidRPr="00E02258">
              <w:rPr>
                <w:rFonts w:ascii="Tahoma" w:hAnsi="Tahoma" w:cs="Tahoma"/>
                <w:sz w:val="20"/>
                <w:szCs w:val="20"/>
              </w:rPr>
              <w:t xml:space="preserve"> если в ходе эмиссии ценных бумаг предполагается регистрация (представление бирже) проспекта ценных бумаг, сведения об указанном обстоятельстве</w:t>
            </w:r>
            <w:r>
              <w:rPr>
                <w:rFonts w:ascii="Tahoma" w:hAnsi="Tahoma" w:cs="Tahoma"/>
                <w:sz w:val="20"/>
                <w:szCs w:val="20"/>
              </w:rPr>
              <w:t>:</w:t>
            </w:r>
          </w:p>
          <w:p w:rsidR="00DB741E" w:rsidRPr="00423CBE" w:rsidRDefault="00D719D3" w:rsidP="00423CBE">
            <w:pPr>
              <w:autoSpaceDE w:val="0"/>
              <w:autoSpaceDN w:val="0"/>
              <w:adjustRightInd w:val="0"/>
              <w:spacing w:after="0" w:line="240" w:lineRule="auto"/>
              <w:ind w:firstLine="540"/>
              <w:jc w:val="both"/>
              <w:rPr>
                <w:rFonts w:ascii="Tahoma" w:hAnsi="Tahoma" w:cs="Tahoma"/>
                <w:b/>
                <w:sz w:val="20"/>
                <w:szCs w:val="20"/>
              </w:rPr>
            </w:pPr>
            <w:r w:rsidRPr="00D719D3">
              <w:rPr>
                <w:rFonts w:ascii="Tahoma" w:hAnsi="Tahoma" w:cs="Tahoma"/>
                <w:b/>
                <w:sz w:val="20"/>
                <w:szCs w:val="20"/>
              </w:rPr>
              <w:t>в ходе эмиссии ценных бумаг не предполагается регистрация (представление бирже) проспекта ценных бумаг</w:t>
            </w:r>
            <w:r>
              <w:rPr>
                <w:rFonts w:ascii="Tahoma" w:hAnsi="Tahoma" w:cs="Tahoma"/>
                <w:b/>
                <w:sz w:val="20"/>
                <w:szCs w:val="20"/>
              </w:rPr>
              <w:t>.</w:t>
            </w:r>
            <w:r w:rsidRPr="00D719D3">
              <w:rPr>
                <w:rFonts w:ascii="Tahoma" w:hAnsi="Tahoma" w:cs="Tahoma"/>
                <w:b/>
                <w:sz w:val="20"/>
                <w:szCs w:val="20"/>
              </w:rPr>
              <w:t xml:space="preserve"> </w:t>
            </w: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363"/>
        <w:gridCol w:w="2549"/>
        <w:gridCol w:w="2721"/>
      </w:tblGrid>
      <w:tr w:rsidR="00DB741E" w:rsidRPr="00DB741E">
        <w:tc>
          <w:tcPr>
            <w:tcW w:w="9633"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tc>
          <w:tcPr>
            <w:tcW w:w="4363"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 xml:space="preserve">(Договор о передаче полномочий </w:t>
            </w:r>
            <w:proofErr w:type="gramStart"/>
            <w:r w:rsidRPr="00183E32">
              <w:rPr>
                <w:rFonts w:ascii="Tahoma" w:eastAsia="Calibri" w:hAnsi="Tahoma" w:cs="Tahoma"/>
                <w:b/>
              </w:rPr>
              <w:t>единоличного исполн</w:t>
            </w:r>
            <w:bookmarkStart w:id="0" w:name="_GoBack"/>
            <w:bookmarkEnd w:id="0"/>
            <w:r w:rsidRPr="00183E32">
              <w:rPr>
                <w:rFonts w:ascii="Tahoma" w:eastAsia="Calibri" w:hAnsi="Tahoma" w:cs="Tahoma"/>
                <w:b/>
              </w:rPr>
              <w:t>ительного</w:t>
            </w:r>
            <w:proofErr w:type="gramEnd"/>
            <w:r w:rsidRPr="00183E32">
              <w:rPr>
                <w:rFonts w:ascii="Tahoma" w:eastAsia="Calibri" w:hAnsi="Tahoma" w:cs="Tahoma"/>
                <w:b/>
              </w:rPr>
              <w:t xml:space="preserve"> органа от 15 июня 2015 г., № б/</w:t>
            </w:r>
            <w:proofErr w:type="spellStart"/>
            <w:r w:rsidRPr="00183E32">
              <w:rPr>
                <w:rFonts w:ascii="Tahoma" w:eastAsia="Calibri" w:hAnsi="Tahoma" w:cs="Tahoma"/>
                <w:b/>
              </w:rPr>
              <w:t>н</w:t>
            </w:r>
            <w:proofErr w:type="spellEnd"/>
            <w:r w:rsidRPr="00183E32">
              <w:rPr>
                <w:rFonts w:ascii="Tahoma" w:eastAsia="Calibri" w:hAnsi="Tahoma" w:cs="Tahoma"/>
                <w:b/>
              </w:rPr>
              <w:t>)</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r w:rsidRPr="00DB741E">
              <w:rPr>
                <w:rFonts w:ascii="Tahoma" w:hAnsi="Tahoma" w:cs="Tahoma"/>
              </w:rPr>
              <w:t>И.О. Фамилия</w:t>
            </w:r>
          </w:p>
        </w:tc>
      </w:tr>
      <w:tr w:rsidR="00DB741E" w:rsidRPr="00DB741E">
        <w:tc>
          <w:tcPr>
            <w:tcW w:w="4363" w:type="dxa"/>
            <w:tcBorders>
              <w:left w:val="single" w:sz="4" w:space="0" w:color="auto"/>
              <w:bottom w:val="single" w:sz="4" w:space="0" w:color="auto"/>
            </w:tcBorders>
          </w:tcPr>
          <w:p w:rsidR="00DB741E" w:rsidRPr="00DB741E" w:rsidRDefault="00DB741E" w:rsidP="00E77D5B">
            <w:pPr>
              <w:pStyle w:val="ConsPlusNormal"/>
              <w:rPr>
                <w:rFonts w:ascii="Tahoma" w:hAnsi="Tahoma" w:cs="Tahoma"/>
              </w:rPr>
            </w:pPr>
            <w:r w:rsidRPr="00DB741E">
              <w:rPr>
                <w:rFonts w:ascii="Tahoma" w:hAnsi="Tahoma" w:cs="Tahoma"/>
              </w:rPr>
              <w:t xml:space="preserve">3.2. </w:t>
            </w:r>
            <w:r w:rsidRPr="00423CBE">
              <w:rPr>
                <w:rFonts w:ascii="Tahoma" w:hAnsi="Tahoma" w:cs="Tahoma"/>
              </w:rPr>
              <w:t xml:space="preserve">Дата </w:t>
            </w:r>
            <w:r w:rsidRPr="00423CBE">
              <w:rPr>
                <w:rFonts w:ascii="Tahoma" w:hAnsi="Tahoma" w:cs="Tahoma"/>
                <w:b/>
              </w:rPr>
              <w:t>"</w:t>
            </w:r>
            <w:r w:rsidR="00E77D5B" w:rsidRPr="00423CBE">
              <w:rPr>
                <w:rFonts w:ascii="Tahoma" w:hAnsi="Tahoma" w:cs="Tahoma"/>
                <w:b/>
                <w:lang w:val="en-US"/>
              </w:rPr>
              <w:t>04</w:t>
            </w:r>
            <w:r w:rsidRPr="00423CBE">
              <w:rPr>
                <w:rFonts w:ascii="Tahoma" w:hAnsi="Tahoma" w:cs="Tahoma"/>
                <w:b/>
              </w:rPr>
              <w:t xml:space="preserve">" </w:t>
            </w:r>
            <w:r w:rsidR="00EF5135" w:rsidRPr="00423CBE">
              <w:rPr>
                <w:rFonts w:ascii="Tahoma" w:hAnsi="Tahoma" w:cs="Tahoma"/>
                <w:b/>
              </w:rPr>
              <w:t>апреля</w:t>
            </w:r>
            <w:r w:rsidR="00183E32" w:rsidRPr="00423CBE">
              <w:rPr>
                <w:rFonts w:ascii="Tahoma" w:hAnsi="Tahoma" w:cs="Tahoma"/>
                <w:b/>
              </w:rPr>
              <w:t xml:space="preserve"> </w:t>
            </w:r>
            <w:r w:rsidRPr="00423CBE">
              <w:rPr>
                <w:rFonts w:ascii="Tahoma" w:hAnsi="Tahoma" w:cs="Tahoma"/>
                <w:b/>
              </w:rPr>
              <w:t>20</w:t>
            </w:r>
            <w:r w:rsidR="00183E32" w:rsidRPr="00423CBE">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11"/>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06" w:rsidRDefault="00C14A06" w:rsidP="00E031FC">
      <w:pPr>
        <w:spacing w:after="0" w:line="240" w:lineRule="auto"/>
      </w:pPr>
      <w:r>
        <w:separator/>
      </w:r>
    </w:p>
  </w:endnote>
  <w:endnote w:type="continuationSeparator" w:id="0">
    <w:p w:rsidR="00C14A06" w:rsidRDefault="00C14A06"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EF5135" w:rsidRDefault="00541D0F">
        <w:pPr>
          <w:pStyle w:val="a9"/>
          <w:jc w:val="right"/>
        </w:pPr>
        <w:r>
          <w:fldChar w:fldCharType="begin"/>
        </w:r>
        <w:r w:rsidR="00EF5135">
          <w:instrText>PAGE   \* MERGEFORMAT</w:instrText>
        </w:r>
        <w:r>
          <w:fldChar w:fldCharType="separate"/>
        </w:r>
        <w:r w:rsidR="00423CBE">
          <w:rPr>
            <w:noProof/>
          </w:rPr>
          <w:t>3</w:t>
        </w:r>
        <w:r>
          <w:fldChar w:fldCharType="end"/>
        </w:r>
      </w:p>
    </w:sdtContent>
  </w:sdt>
  <w:p w:rsidR="00EF5135" w:rsidRDefault="00EF51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06" w:rsidRDefault="00C14A06" w:rsidP="00E031FC">
      <w:pPr>
        <w:spacing w:after="0" w:line="240" w:lineRule="auto"/>
      </w:pPr>
      <w:r>
        <w:separator/>
      </w:r>
    </w:p>
  </w:footnote>
  <w:footnote w:type="continuationSeparator" w:id="0">
    <w:p w:rsidR="00C14A06" w:rsidRDefault="00C14A06"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5191E"/>
    <w:rsid w:val="00183E32"/>
    <w:rsid w:val="001B2CF9"/>
    <w:rsid w:val="001D368D"/>
    <w:rsid w:val="00317227"/>
    <w:rsid w:val="004101D1"/>
    <w:rsid w:val="00423CBE"/>
    <w:rsid w:val="004E2A97"/>
    <w:rsid w:val="00541D0F"/>
    <w:rsid w:val="00780BCB"/>
    <w:rsid w:val="00A43512"/>
    <w:rsid w:val="00A964F6"/>
    <w:rsid w:val="00BD554D"/>
    <w:rsid w:val="00C14A06"/>
    <w:rsid w:val="00C2146C"/>
    <w:rsid w:val="00D719D3"/>
    <w:rsid w:val="00DB741E"/>
    <w:rsid w:val="00E02258"/>
    <w:rsid w:val="00E031FC"/>
    <w:rsid w:val="00E77D5B"/>
    <w:rsid w:val="00EA1672"/>
    <w:rsid w:val="00EE22AA"/>
    <w:rsid w:val="00EF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sclosure.ru/portal/company.aspx?id=2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52207DA61A0E8F50E50258344E8349469A521E1DCF6603D89EBD8446B7C3DBCFD4A70EFEF9FFF42y3SCJ" TargetMode="External"/><Relationship Id="rId4" Type="http://schemas.openxmlformats.org/officeDocument/2006/relationships/webSettings" Target="webSettings.xml"/><Relationship Id="rId9" Type="http://schemas.openxmlformats.org/officeDocument/2006/relationships/hyperlink" Target="consultantplus://offline/ref=852207DA61A0E8F50E50258344E8349469A521E1DCF6603D89EBD8446B7C3DBCFD4A70EFEF9FF445y3S5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6F4F-A5E6-4513-834B-3C7F181B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10</cp:revision>
  <dcterms:created xsi:type="dcterms:W3CDTF">2016-03-31T09:36:00Z</dcterms:created>
  <dcterms:modified xsi:type="dcterms:W3CDTF">2016-04-04T12:26:00Z</dcterms:modified>
</cp:coreProperties>
</file>